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ACEFE">
      <w:pPr>
        <w:jc w:val="center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分项报价表</w:t>
      </w:r>
    </w:p>
    <w:p w14:paraId="16F5811B">
      <w:pPr>
        <w:pStyle w:val="8"/>
        <w:jc w:val="center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</w:p>
    <w:tbl>
      <w:tblPr>
        <w:tblStyle w:val="6"/>
        <w:tblW w:w="10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194"/>
        <w:gridCol w:w="953"/>
        <w:gridCol w:w="1306"/>
        <w:gridCol w:w="1035"/>
        <w:gridCol w:w="855"/>
        <w:gridCol w:w="900"/>
        <w:gridCol w:w="1110"/>
        <w:gridCol w:w="1155"/>
        <w:gridCol w:w="1369"/>
      </w:tblGrid>
      <w:tr w14:paraId="2AB6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639" w:type="dxa"/>
            <w:vAlign w:val="center"/>
          </w:tcPr>
          <w:p w14:paraId="42F05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194" w:type="dxa"/>
            <w:vAlign w:val="center"/>
          </w:tcPr>
          <w:p w14:paraId="37856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产品</w:t>
            </w:r>
          </w:p>
          <w:p w14:paraId="0A7E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名称</w:t>
            </w:r>
          </w:p>
        </w:tc>
        <w:tc>
          <w:tcPr>
            <w:tcW w:w="953" w:type="dxa"/>
            <w:vAlign w:val="center"/>
          </w:tcPr>
          <w:p w14:paraId="537D1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品牌</w:t>
            </w:r>
          </w:p>
        </w:tc>
        <w:tc>
          <w:tcPr>
            <w:tcW w:w="1306" w:type="dxa"/>
            <w:vAlign w:val="center"/>
          </w:tcPr>
          <w:p w14:paraId="72839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制造</w:t>
            </w:r>
          </w:p>
          <w:p w14:paraId="0F25F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厂家</w:t>
            </w:r>
          </w:p>
        </w:tc>
        <w:tc>
          <w:tcPr>
            <w:tcW w:w="1035" w:type="dxa"/>
            <w:vAlign w:val="center"/>
          </w:tcPr>
          <w:p w14:paraId="64D5C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规格</w:t>
            </w:r>
          </w:p>
          <w:p w14:paraId="1960E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型号</w:t>
            </w:r>
          </w:p>
        </w:tc>
        <w:tc>
          <w:tcPr>
            <w:tcW w:w="855" w:type="dxa"/>
            <w:vAlign w:val="center"/>
          </w:tcPr>
          <w:p w14:paraId="5D3EF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单位</w:t>
            </w:r>
          </w:p>
        </w:tc>
        <w:tc>
          <w:tcPr>
            <w:tcW w:w="900" w:type="dxa"/>
            <w:vAlign w:val="center"/>
          </w:tcPr>
          <w:p w14:paraId="16416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数量</w:t>
            </w:r>
          </w:p>
        </w:tc>
        <w:tc>
          <w:tcPr>
            <w:tcW w:w="11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E46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单价</w:t>
            </w:r>
          </w:p>
          <w:p w14:paraId="72306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（元）</w:t>
            </w:r>
          </w:p>
        </w:tc>
        <w:tc>
          <w:tcPr>
            <w:tcW w:w="11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988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总价</w:t>
            </w:r>
          </w:p>
          <w:p w14:paraId="7C2FA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（元）</w:t>
            </w:r>
          </w:p>
        </w:tc>
        <w:tc>
          <w:tcPr>
            <w:tcW w:w="136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23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是否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节能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环保等</w:t>
            </w:r>
          </w:p>
        </w:tc>
      </w:tr>
      <w:tr w14:paraId="271A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 w14:paraId="2CD14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4" w:type="dxa"/>
            <w:tcMar>
              <w:left w:w="57" w:type="dxa"/>
              <w:right w:w="57" w:type="dxa"/>
            </w:tcMar>
            <w:vAlign w:val="center"/>
          </w:tcPr>
          <w:p w14:paraId="38FFB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  <w:vAlign w:val="center"/>
          </w:tcPr>
          <w:p w14:paraId="1153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6" w:type="dxa"/>
            <w:tcMar>
              <w:left w:w="57" w:type="dxa"/>
              <w:right w:w="57" w:type="dxa"/>
            </w:tcMar>
            <w:vAlign w:val="center"/>
          </w:tcPr>
          <w:p w14:paraId="1E4F0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14:paraId="4D288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721E2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35904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0" w:type="dxa"/>
            <w:tcMar>
              <w:left w:w="57" w:type="dxa"/>
              <w:right w:w="57" w:type="dxa"/>
            </w:tcMar>
          </w:tcPr>
          <w:p w14:paraId="61D8A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5" w:type="dxa"/>
            <w:tcMar>
              <w:left w:w="57" w:type="dxa"/>
              <w:right w:w="57" w:type="dxa"/>
            </w:tcMar>
            <w:vAlign w:val="center"/>
          </w:tcPr>
          <w:p w14:paraId="465C8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Mar>
              <w:left w:w="57" w:type="dxa"/>
              <w:right w:w="57" w:type="dxa"/>
            </w:tcMar>
            <w:vAlign w:val="center"/>
          </w:tcPr>
          <w:p w14:paraId="23257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689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 w14:paraId="4FC3A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4" w:type="dxa"/>
            <w:tcMar>
              <w:left w:w="57" w:type="dxa"/>
              <w:right w:w="57" w:type="dxa"/>
            </w:tcMar>
            <w:vAlign w:val="center"/>
          </w:tcPr>
          <w:p w14:paraId="2037F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  <w:vAlign w:val="center"/>
          </w:tcPr>
          <w:p w14:paraId="2051B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6" w:type="dxa"/>
            <w:tcMar>
              <w:left w:w="57" w:type="dxa"/>
              <w:right w:w="57" w:type="dxa"/>
            </w:tcMar>
            <w:vAlign w:val="center"/>
          </w:tcPr>
          <w:p w14:paraId="75122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14:paraId="0697B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4F135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421FF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0" w:type="dxa"/>
            <w:tcMar>
              <w:left w:w="57" w:type="dxa"/>
              <w:right w:w="57" w:type="dxa"/>
            </w:tcMar>
          </w:tcPr>
          <w:p w14:paraId="5F30C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5" w:type="dxa"/>
            <w:tcMar>
              <w:left w:w="57" w:type="dxa"/>
              <w:right w:w="57" w:type="dxa"/>
            </w:tcMar>
            <w:vAlign w:val="center"/>
          </w:tcPr>
          <w:p w14:paraId="0BE72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Mar>
              <w:left w:w="57" w:type="dxa"/>
              <w:right w:w="57" w:type="dxa"/>
            </w:tcMar>
            <w:vAlign w:val="center"/>
          </w:tcPr>
          <w:p w14:paraId="11B72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46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 w14:paraId="65B8E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4" w:type="dxa"/>
            <w:tcMar>
              <w:left w:w="57" w:type="dxa"/>
              <w:right w:w="57" w:type="dxa"/>
            </w:tcMar>
            <w:vAlign w:val="center"/>
          </w:tcPr>
          <w:p w14:paraId="04FB6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  <w:vAlign w:val="center"/>
          </w:tcPr>
          <w:p w14:paraId="5B5C0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6" w:type="dxa"/>
            <w:tcMar>
              <w:left w:w="57" w:type="dxa"/>
              <w:right w:w="57" w:type="dxa"/>
            </w:tcMar>
            <w:vAlign w:val="center"/>
          </w:tcPr>
          <w:p w14:paraId="60917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14:paraId="7838E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748EF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6F702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0" w:type="dxa"/>
            <w:tcMar>
              <w:left w:w="57" w:type="dxa"/>
              <w:right w:w="57" w:type="dxa"/>
            </w:tcMar>
          </w:tcPr>
          <w:p w14:paraId="716E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5" w:type="dxa"/>
            <w:tcMar>
              <w:left w:w="57" w:type="dxa"/>
              <w:right w:w="57" w:type="dxa"/>
            </w:tcMar>
            <w:vAlign w:val="center"/>
          </w:tcPr>
          <w:p w14:paraId="71ADE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Mar>
              <w:left w:w="57" w:type="dxa"/>
              <w:right w:w="57" w:type="dxa"/>
            </w:tcMar>
            <w:vAlign w:val="center"/>
          </w:tcPr>
          <w:p w14:paraId="0E600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7DE3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639" w:type="dxa"/>
            <w:tcMar>
              <w:left w:w="57" w:type="dxa"/>
              <w:right w:w="57" w:type="dxa"/>
            </w:tcMar>
            <w:vAlign w:val="center"/>
          </w:tcPr>
          <w:p w14:paraId="0D197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4" w:type="dxa"/>
            <w:tcMar>
              <w:left w:w="57" w:type="dxa"/>
              <w:right w:w="57" w:type="dxa"/>
            </w:tcMar>
            <w:vAlign w:val="center"/>
          </w:tcPr>
          <w:p w14:paraId="049C6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53" w:type="dxa"/>
            <w:tcMar>
              <w:left w:w="57" w:type="dxa"/>
              <w:right w:w="57" w:type="dxa"/>
            </w:tcMar>
            <w:vAlign w:val="center"/>
          </w:tcPr>
          <w:p w14:paraId="59E55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06" w:type="dxa"/>
            <w:tcMar>
              <w:left w:w="57" w:type="dxa"/>
              <w:right w:w="57" w:type="dxa"/>
            </w:tcMar>
            <w:vAlign w:val="center"/>
          </w:tcPr>
          <w:p w14:paraId="6C7B0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35" w:type="dxa"/>
            <w:tcMar>
              <w:left w:w="57" w:type="dxa"/>
              <w:right w:w="57" w:type="dxa"/>
            </w:tcMar>
            <w:vAlign w:val="center"/>
          </w:tcPr>
          <w:p w14:paraId="0EF3F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031F8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14:paraId="0233D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0" w:type="dxa"/>
            <w:tcMar>
              <w:left w:w="57" w:type="dxa"/>
              <w:right w:w="57" w:type="dxa"/>
            </w:tcMar>
          </w:tcPr>
          <w:p w14:paraId="2EB15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5" w:type="dxa"/>
            <w:tcMar>
              <w:left w:w="57" w:type="dxa"/>
              <w:right w:w="57" w:type="dxa"/>
            </w:tcMar>
            <w:vAlign w:val="center"/>
          </w:tcPr>
          <w:p w14:paraId="1BCEA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9" w:type="dxa"/>
            <w:tcMar>
              <w:left w:w="57" w:type="dxa"/>
              <w:right w:w="57" w:type="dxa"/>
            </w:tcMar>
            <w:vAlign w:val="center"/>
          </w:tcPr>
          <w:p w14:paraId="7EC45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E64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0516" w:type="dxa"/>
            <w:gridSpan w:val="10"/>
            <w:tcMar>
              <w:left w:w="57" w:type="dxa"/>
              <w:right w:w="57" w:type="dxa"/>
            </w:tcMar>
            <w:vAlign w:val="center"/>
          </w:tcPr>
          <w:p w14:paraId="14DB8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textAlignment w:val="auto"/>
              <w:rPr>
                <w:rFonts w:hint="default" w:ascii="仿宋" w:hAnsi="仿宋" w:eastAsia="仿宋" w:cs="仿宋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合计（大写）：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  <w:t>（¥：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  <w:t>）</w:t>
            </w:r>
          </w:p>
        </w:tc>
      </w:tr>
    </w:tbl>
    <w:p w14:paraId="6A00C405">
      <w:pPr>
        <w:spacing w:line="400" w:lineRule="exact"/>
        <w:ind w:left="0" w:leftChars="0" w:firstLine="8640" w:firstLineChars="2700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5B69270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注</w:t>
      </w:r>
      <w:r>
        <w:rPr>
          <w:rFonts w:hint="eastAsia" w:ascii="仿宋_GB2312" w:eastAsia="仿宋_GB2312"/>
          <w:sz w:val="28"/>
          <w:szCs w:val="28"/>
        </w:rPr>
        <w:t>：</w:t>
      </w:r>
    </w:p>
    <w:p w14:paraId="4A9B5F7C">
      <w:pPr>
        <w:numPr>
          <w:ilvl w:val="0"/>
          <w:numId w:val="1"/>
        </w:num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eastAsia="仿宋_GB2312"/>
          <w:sz w:val="28"/>
          <w:szCs w:val="28"/>
        </w:rPr>
        <w:t>必须按“产品分项报价表”的格式报出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各个产品的分项报价</w:t>
      </w:r>
      <w:r>
        <w:rPr>
          <w:rFonts w:hint="eastAsia" w:ascii="仿宋_GB2312" w:eastAsia="仿宋_GB2312"/>
          <w:sz w:val="28"/>
          <w:szCs w:val="28"/>
        </w:rPr>
        <w:t>，表内报价内容以元为单位，最多保留小数点后两位。</w:t>
      </w:r>
    </w:p>
    <w:p w14:paraId="1653C8FE">
      <w:pPr>
        <w:numPr>
          <w:ilvl w:val="0"/>
          <w:numId w:val="1"/>
        </w:num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属于节能产品政府采购品目清单中应强制采购的产品范围，供应商应当提供国家确定的认证机构出具的、处于有效期之内的节能产品认证证书，否则作无效响应处理。</w:t>
      </w:r>
    </w:p>
    <w:p w14:paraId="778CB875">
      <w:pPr>
        <w:spacing w:line="400" w:lineRule="exact"/>
        <w:ind w:left="0" w:leftChars="0" w:firstLine="8640" w:firstLineChars="2700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003A70F5">
      <w:pPr>
        <w:spacing w:line="400" w:lineRule="exact"/>
        <w:ind w:left="0" w:leftChars="0" w:firstLine="8640" w:firstLineChars="2700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185C5D3C">
      <w:pPr>
        <w:spacing w:line="400" w:lineRule="exact"/>
        <w:jc w:val="right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21B687AF">
      <w:pPr>
        <w:spacing w:line="400" w:lineRule="exact"/>
        <w:ind w:left="0" w:leftChars="0" w:firstLine="3158" w:firstLineChars="987"/>
        <w:rPr>
          <w:rFonts w:hint="eastAsia" w:ascii="仿宋" w:hAnsi="仿宋" w:eastAsia="仿宋" w:cs="仿宋"/>
          <w:sz w:val="32"/>
          <w:szCs w:val="32"/>
          <w:u w:val="single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 xml:space="preserve">供应商名称（盖章）： </w:t>
      </w:r>
      <w:r>
        <w:rPr>
          <w:rFonts w:hint="eastAsia" w:ascii="仿宋" w:hAnsi="仿宋" w:eastAsia="仿宋" w:cs="仿宋"/>
          <w:sz w:val="32"/>
          <w:szCs w:val="32"/>
          <w:u w:val="single"/>
          <w:lang w:val="zh-CN"/>
        </w:rPr>
        <w:t xml:space="preserve">                   </w:t>
      </w:r>
    </w:p>
    <w:p w14:paraId="16B2C9EE">
      <w:pPr>
        <w:spacing w:line="400" w:lineRule="exact"/>
        <w:ind w:left="0" w:leftChars="0" w:firstLine="3158" w:firstLineChars="987"/>
        <w:jc w:val="both"/>
        <w:rPr>
          <w:rFonts w:hint="eastAsia" w:ascii="仿宋" w:hAnsi="仿宋" w:eastAsia="仿宋" w:cs="仿宋"/>
          <w:sz w:val="32"/>
          <w:szCs w:val="32"/>
          <w:lang w:val="zh-CN"/>
        </w:rPr>
      </w:pPr>
    </w:p>
    <w:p w14:paraId="1A00C2AC">
      <w:pPr>
        <w:spacing w:line="400" w:lineRule="exact"/>
        <w:ind w:left="0" w:leftChars="0" w:firstLine="3158" w:firstLineChars="987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</w:p>
    <w:p w14:paraId="670A601A">
      <w:pPr>
        <w:spacing w:line="400" w:lineRule="exact"/>
        <w:ind w:left="0" w:leftChars="0" w:firstLine="3158" w:firstLineChars="987"/>
        <w:rPr>
          <w:rFonts w:hint="eastAsia" w:ascii="仿宋" w:hAnsi="仿宋" w:eastAsia="仿宋" w:cs="仿宋"/>
          <w:sz w:val="32"/>
          <w:szCs w:val="32"/>
        </w:rPr>
      </w:pPr>
    </w:p>
    <w:p w14:paraId="0CD716A4">
      <w:pPr>
        <w:spacing w:line="400" w:lineRule="exact"/>
        <w:ind w:left="0" w:leftChars="0" w:firstLine="3158" w:firstLineChars="987"/>
      </w:pPr>
      <w:r>
        <w:rPr>
          <w:rFonts w:hint="eastAsia" w:ascii="仿宋" w:hAnsi="仿宋" w:eastAsia="仿宋" w:cs="仿宋"/>
          <w:sz w:val="32"/>
          <w:szCs w:val="32"/>
        </w:rPr>
        <w:t xml:space="preserve">日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C4D50"/>
    <w:multiLevelType w:val="singleLevel"/>
    <w:tmpl w:val="03DC4D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754FC"/>
    <w:rsid w:val="1ED60FD1"/>
    <w:rsid w:val="5946046A"/>
    <w:rsid w:val="6EDD1718"/>
    <w:rsid w:val="6EE754FC"/>
    <w:rsid w:val="74FE034B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仿宋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432" w:lineRule="auto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2026-08-12T08:36:00Z</dcterms:created>
  <dc:creator>WPS_1710749217</dc:creator>
  <cp:lastModifiedBy>WPS_1710749217</cp:lastModifiedBy>
  <dcterms:modified xsi:type="dcterms:W3CDTF">2026-08-12T08:36:37Z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0E91C5E6476B47CE9326224780D787BC_11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